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2731" w14:textId="77777777" w:rsidR="00C05194" w:rsidRDefault="00C05194" w:rsidP="003C720C">
      <w:pPr>
        <w:pStyle w:val="Body"/>
        <w:ind w:left="-90" w:firstLine="90"/>
        <w:rPr>
          <w:b/>
        </w:rPr>
      </w:pPr>
      <w:bookmarkStart w:id="0" w:name="_GoBack"/>
      <w:bookmarkEnd w:id="0"/>
      <w:r w:rsidRPr="001C33F4">
        <w:rPr>
          <w:rFonts w:ascii="Franklin Gothic Medium" w:hAnsi="Franklin Gothic Medium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D52C266" wp14:editId="5AF87FD2">
            <wp:simplePos x="0" y="0"/>
            <wp:positionH relativeFrom="page">
              <wp:posOffset>685800</wp:posOffset>
            </wp:positionH>
            <wp:positionV relativeFrom="page">
              <wp:posOffset>228600</wp:posOffset>
            </wp:positionV>
            <wp:extent cx="6267450" cy="809625"/>
            <wp:effectExtent l="0" t="0" r="6350" b="3175"/>
            <wp:wrapThrough wrapText="bothSides">
              <wp:wrapPolygon edited="0">
                <wp:start x="0" y="1355"/>
                <wp:lineTo x="0" y="15586"/>
                <wp:lineTo x="263" y="21007"/>
                <wp:lineTo x="21184" y="21007"/>
                <wp:lineTo x="21534" y="6099"/>
                <wp:lineTo x="21184" y="1355"/>
                <wp:lineTo x="0" y="1355"/>
              </wp:wrapPolygon>
            </wp:wrapThrough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F3D66" w14:textId="77777777" w:rsidR="003C720C" w:rsidRPr="00F26BC0" w:rsidRDefault="003C720C" w:rsidP="003C720C">
      <w:pPr>
        <w:rPr>
          <w:rFonts w:ascii="Franklin Gothic Medium" w:eastAsia="Times New Roman" w:hAnsi="Franklin Gothic Medium"/>
        </w:rPr>
      </w:pPr>
      <w:r w:rsidRPr="00F26BC0">
        <w:rPr>
          <w:rFonts w:ascii="Franklin Gothic Medium" w:eastAsia="Times New Roman" w:hAnsi="Franklin Gothic Medium"/>
        </w:rPr>
        <w:t xml:space="preserve">Montclair Center </w:t>
      </w:r>
      <w:r w:rsidRPr="00F26BC0">
        <w:rPr>
          <w:rFonts w:ascii="Franklin Gothic Medium" w:eastAsia="Times New Roman" w:hAnsi="Franklin Gothic Medium"/>
          <w:color w:val="76923C" w:themeColor="accent3" w:themeShade="BF"/>
        </w:rPr>
        <w:t>BID</w:t>
      </w:r>
    </w:p>
    <w:p w14:paraId="7DD3272D" w14:textId="77777777" w:rsidR="003C720C" w:rsidRPr="00F26BC0" w:rsidRDefault="006D3467" w:rsidP="003C720C">
      <w:pPr>
        <w:rPr>
          <w:rFonts w:ascii="Franklin Gothic Medium" w:eastAsia="Times New Roman" w:hAnsi="Franklin Gothic Medium"/>
        </w:rPr>
      </w:pPr>
      <w:r>
        <w:rPr>
          <w:rFonts w:ascii="Franklin Gothic Medium" w:eastAsia="Times New Roman" w:hAnsi="Franklin Gothic Medium"/>
        </w:rPr>
        <w:t>December</w:t>
      </w:r>
      <w:r w:rsidR="00B26725" w:rsidRPr="00F26BC0">
        <w:rPr>
          <w:rFonts w:ascii="Franklin Gothic Medium" w:eastAsia="Times New Roman" w:hAnsi="Franklin Gothic Medium"/>
        </w:rPr>
        <w:t xml:space="preserve"> </w:t>
      </w:r>
      <w:r>
        <w:rPr>
          <w:rFonts w:ascii="Franklin Gothic Medium" w:eastAsia="Times New Roman" w:hAnsi="Franklin Gothic Medium"/>
        </w:rPr>
        <w:t>14</w:t>
      </w:r>
      <w:r w:rsidR="003C720C" w:rsidRPr="00F26BC0">
        <w:rPr>
          <w:rFonts w:ascii="Franklin Gothic Medium" w:eastAsia="Times New Roman" w:hAnsi="Franklin Gothic Medium"/>
        </w:rPr>
        <w:t>, 2016 – 7</w:t>
      </w:r>
      <w:r w:rsidR="00931D5B" w:rsidRPr="00F26BC0">
        <w:rPr>
          <w:rFonts w:ascii="Franklin Gothic Medium" w:eastAsia="Times New Roman" w:hAnsi="Franklin Gothic Medium"/>
        </w:rPr>
        <w:t xml:space="preserve"> </w:t>
      </w:r>
      <w:r w:rsidR="003C720C" w:rsidRPr="00F26BC0">
        <w:rPr>
          <w:rFonts w:ascii="Franklin Gothic Medium" w:eastAsia="Times New Roman" w:hAnsi="Franklin Gothic Medium"/>
        </w:rPr>
        <w:t>p.m.</w:t>
      </w:r>
    </w:p>
    <w:p w14:paraId="2892E13C" w14:textId="77777777" w:rsidR="003C720C" w:rsidRPr="00F26BC0" w:rsidRDefault="006D3467" w:rsidP="003C720C">
      <w:pPr>
        <w:rPr>
          <w:rFonts w:ascii="Franklin Gothic Medium" w:eastAsia="Times New Roman" w:hAnsi="Franklin Gothic Medium"/>
        </w:rPr>
      </w:pPr>
      <w:r>
        <w:rPr>
          <w:rFonts w:ascii="Franklin Gothic Medium" w:eastAsia="Times New Roman" w:hAnsi="Franklin Gothic Medium"/>
        </w:rPr>
        <w:t>Phil Cantor Photography Studio</w:t>
      </w:r>
    </w:p>
    <w:p w14:paraId="25D78640" w14:textId="77777777" w:rsidR="003C720C" w:rsidRPr="00F26BC0" w:rsidRDefault="003C720C" w:rsidP="003C720C">
      <w:pPr>
        <w:rPr>
          <w:rFonts w:ascii="Franklin Gothic Medium" w:eastAsia="Times New Roman" w:hAnsi="Franklin Gothic Medium"/>
        </w:rPr>
      </w:pPr>
      <w:r w:rsidRPr="00F26BC0">
        <w:rPr>
          <w:rFonts w:ascii="Franklin Gothic Medium" w:eastAsia="Times New Roman" w:hAnsi="Franklin Gothic Medium"/>
        </w:rPr>
        <w:t>Agenda</w:t>
      </w:r>
      <w:r w:rsidR="00F26BC0">
        <w:rPr>
          <w:rFonts w:ascii="Franklin Gothic Medium" w:eastAsia="Times New Roman" w:hAnsi="Franklin Gothic Medium"/>
        </w:rPr>
        <w:t>:</w:t>
      </w:r>
    </w:p>
    <w:p w14:paraId="58461BB7" w14:textId="77777777" w:rsidR="006A2603" w:rsidRPr="00F26BC0" w:rsidRDefault="00466A24" w:rsidP="00466A24">
      <w:pPr>
        <w:pStyle w:val="Body"/>
        <w:rPr>
          <w:color w:val="000000" w:themeColor="text1"/>
        </w:rPr>
      </w:pPr>
      <w:r w:rsidRPr="003C720C">
        <w:rPr>
          <w:i/>
          <w:color w:val="auto"/>
          <w:u w:val="single"/>
        </w:rPr>
        <w:t>Board members in attendance</w:t>
      </w:r>
      <w:r w:rsidRPr="003C720C">
        <w:rPr>
          <w:color w:val="auto"/>
        </w:rPr>
        <w:t xml:space="preserve">: </w:t>
      </w:r>
      <w:r w:rsidR="006D3467">
        <w:rPr>
          <w:color w:val="000000" w:themeColor="text1"/>
        </w:rPr>
        <w:t>Phil Cantor</w:t>
      </w:r>
      <w:r w:rsidR="00B26725" w:rsidRPr="00F26BC0">
        <w:rPr>
          <w:color w:val="000000" w:themeColor="text1"/>
        </w:rPr>
        <w:t xml:space="preserve">, </w:t>
      </w:r>
      <w:r w:rsidR="006D3467">
        <w:rPr>
          <w:color w:val="auto"/>
        </w:rPr>
        <w:t>Renee Baskerville,</w:t>
      </w:r>
      <w:r w:rsidR="006D3467" w:rsidRPr="00F26BC0">
        <w:rPr>
          <w:color w:val="000000" w:themeColor="text1"/>
        </w:rPr>
        <w:t xml:space="preserve"> </w:t>
      </w:r>
      <w:r w:rsidRPr="00F26BC0">
        <w:rPr>
          <w:color w:val="000000" w:themeColor="text1"/>
        </w:rPr>
        <w:t>Lisa Johnson</w:t>
      </w:r>
      <w:r w:rsidR="00AA04E0" w:rsidRPr="00F26BC0">
        <w:rPr>
          <w:color w:val="000000" w:themeColor="text1"/>
        </w:rPr>
        <w:t xml:space="preserve">, </w:t>
      </w:r>
      <w:r w:rsidR="00C316DB" w:rsidRPr="00F26BC0">
        <w:rPr>
          <w:color w:val="000000" w:themeColor="text1"/>
        </w:rPr>
        <w:t xml:space="preserve">Debbie </w:t>
      </w:r>
      <w:proofErr w:type="spellStart"/>
      <w:r w:rsidR="00C316DB" w:rsidRPr="00F26BC0">
        <w:rPr>
          <w:color w:val="000000" w:themeColor="text1"/>
        </w:rPr>
        <w:t>Masel</w:t>
      </w:r>
      <w:proofErr w:type="spellEnd"/>
      <w:r w:rsidR="00C316DB" w:rsidRPr="00F26BC0">
        <w:rPr>
          <w:color w:val="000000" w:themeColor="text1"/>
        </w:rPr>
        <w:t xml:space="preserve">, </w:t>
      </w:r>
      <w:proofErr w:type="spellStart"/>
      <w:r w:rsidR="00F26BC0" w:rsidRPr="00F26BC0">
        <w:rPr>
          <w:color w:val="000000" w:themeColor="text1"/>
        </w:rPr>
        <w:t>Kazim</w:t>
      </w:r>
      <w:proofErr w:type="spellEnd"/>
      <w:r w:rsidR="00F26BC0" w:rsidRPr="00F26BC0">
        <w:rPr>
          <w:color w:val="000000" w:themeColor="text1"/>
        </w:rPr>
        <w:t xml:space="preserve"> </w:t>
      </w:r>
      <w:proofErr w:type="spellStart"/>
      <w:r w:rsidR="00F26BC0" w:rsidRPr="00F26BC0">
        <w:rPr>
          <w:color w:val="000000" w:themeColor="text1"/>
        </w:rPr>
        <w:t>Mirza</w:t>
      </w:r>
      <w:proofErr w:type="spellEnd"/>
      <w:r w:rsidR="00F26BC0" w:rsidRPr="00F26BC0">
        <w:rPr>
          <w:color w:val="000000" w:themeColor="text1"/>
        </w:rPr>
        <w:t xml:space="preserve">, </w:t>
      </w:r>
      <w:r w:rsidR="00C316DB" w:rsidRPr="00F26BC0">
        <w:rPr>
          <w:color w:val="000000" w:themeColor="text1"/>
        </w:rPr>
        <w:t xml:space="preserve">Sue Schultz, </w:t>
      </w:r>
      <w:r w:rsidR="006D3467" w:rsidRPr="003C720C">
        <w:rPr>
          <w:color w:val="auto"/>
        </w:rPr>
        <w:t>Matt Silverman</w:t>
      </w:r>
      <w:r w:rsidR="006D3467">
        <w:rPr>
          <w:color w:val="auto"/>
        </w:rPr>
        <w:t>,</w:t>
      </w:r>
      <w:r w:rsidR="006D3467" w:rsidRPr="00F26BC0">
        <w:rPr>
          <w:color w:val="000000" w:themeColor="text1"/>
        </w:rPr>
        <w:t xml:space="preserve"> </w:t>
      </w:r>
      <w:r w:rsidRPr="00F26BC0">
        <w:rPr>
          <w:color w:val="000000" w:themeColor="text1"/>
        </w:rPr>
        <w:t>Joann Smalls, Jerry Sweeney</w:t>
      </w:r>
      <w:r w:rsidR="004C65EA" w:rsidRPr="00F26BC0">
        <w:rPr>
          <w:color w:val="000000" w:themeColor="text1"/>
        </w:rPr>
        <w:t>,</w:t>
      </w:r>
      <w:r w:rsidRPr="00F26BC0">
        <w:rPr>
          <w:color w:val="000000" w:themeColor="text1"/>
        </w:rPr>
        <w:t xml:space="preserve"> </w:t>
      </w:r>
      <w:r w:rsidR="00C316DB" w:rsidRPr="00F26BC0">
        <w:rPr>
          <w:color w:val="000000" w:themeColor="text1"/>
        </w:rPr>
        <w:t xml:space="preserve">and </w:t>
      </w:r>
      <w:r w:rsidRPr="00F26BC0">
        <w:rPr>
          <w:color w:val="000000" w:themeColor="text1"/>
        </w:rPr>
        <w:t xml:space="preserve">Robert Weber </w:t>
      </w:r>
    </w:p>
    <w:p w14:paraId="14A22CDA" w14:textId="77777777" w:rsidR="00C5653E" w:rsidRPr="00F26BC0" w:rsidRDefault="00C5653E" w:rsidP="00466A24">
      <w:pPr>
        <w:pStyle w:val="Body"/>
        <w:rPr>
          <w:color w:val="000000" w:themeColor="text1"/>
        </w:rPr>
      </w:pPr>
      <w:r w:rsidRPr="00F26BC0">
        <w:rPr>
          <w:i/>
          <w:color w:val="000000" w:themeColor="text1"/>
          <w:u w:val="single"/>
        </w:rPr>
        <w:t>Staff:</w:t>
      </w:r>
      <w:r w:rsidRPr="00F26BC0">
        <w:rPr>
          <w:color w:val="000000" w:themeColor="text1"/>
        </w:rPr>
        <w:t xml:space="preserve"> Israel Cronk, Diane Israel</w:t>
      </w:r>
      <w:r w:rsidR="006D3467">
        <w:rPr>
          <w:color w:val="000000" w:themeColor="text1"/>
        </w:rPr>
        <w:t xml:space="preserve">, </w:t>
      </w:r>
      <w:proofErr w:type="gramStart"/>
      <w:r w:rsidR="006D3467">
        <w:rPr>
          <w:color w:val="000000" w:themeColor="text1"/>
        </w:rPr>
        <w:t>Ann</w:t>
      </w:r>
      <w:proofErr w:type="gramEnd"/>
      <w:r w:rsidR="006D3467">
        <w:rPr>
          <w:color w:val="000000" w:themeColor="text1"/>
        </w:rPr>
        <w:t xml:space="preserve"> Marie </w:t>
      </w:r>
      <w:proofErr w:type="spellStart"/>
      <w:r w:rsidR="006D3467">
        <w:rPr>
          <w:color w:val="000000" w:themeColor="text1"/>
        </w:rPr>
        <w:t>Sekeres</w:t>
      </w:r>
      <w:proofErr w:type="spellEnd"/>
    </w:p>
    <w:p w14:paraId="2C9F53DB" w14:textId="77777777" w:rsidR="006A2603" w:rsidRDefault="006A2603" w:rsidP="00466A24">
      <w:pPr>
        <w:pStyle w:val="Body"/>
        <w:rPr>
          <w:color w:val="auto"/>
        </w:rPr>
      </w:pPr>
      <w:r w:rsidRPr="003C720C">
        <w:rPr>
          <w:i/>
          <w:color w:val="auto"/>
          <w:u w:val="single"/>
        </w:rPr>
        <w:t>Absent</w:t>
      </w:r>
      <w:r w:rsidRPr="003C720C">
        <w:rPr>
          <w:color w:val="auto"/>
        </w:rPr>
        <w:t>:</w:t>
      </w:r>
      <w:r w:rsidR="00B26725">
        <w:rPr>
          <w:color w:val="auto"/>
        </w:rPr>
        <w:t xml:space="preserve"> </w:t>
      </w:r>
      <w:r w:rsidR="005750AB" w:rsidRPr="003C720C">
        <w:rPr>
          <w:color w:val="auto"/>
        </w:rPr>
        <w:t xml:space="preserve">Guy </w:t>
      </w:r>
      <w:proofErr w:type="spellStart"/>
      <w:r w:rsidR="004C65EA" w:rsidRPr="003C720C">
        <w:rPr>
          <w:color w:val="auto"/>
        </w:rPr>
        <w:t>Kinley</w:t>
      </w:r>
      <w:proofErr w:type="spellEnd"/>
      <w:r w:rsidR="004C65EA" w:rsidRPr="003C720C">
        <w:rPr>
          <w:color w:val="auto"/>
        </w:rPr>
        <w:t xml:space="preserve">, Steven </w:t>
      </w:r>
      <w:proofErr w:type="spellStart"/>
      <w:r w:rsidR="004C65EA" w:rsidRPr="003C720C">
        <w:rPr>
          <w:color w:val="auto"/>
        </w:rPr>
        <w:t>Plofker</w:t>
      </w:r>
      <w:proofErr w:type="spellEnd"/>
      <w:r w:rsidR="006D3467">
        <w:rPr>
          <w:color w:val="auto"/>
        </w:rPr>
        <w:t xml:space="preserve">, </w:t>
      </w:r>
      <w:r w:rsidR="00AE7ADB">
        <w:rPr>
          <w:color w:val="auto"/>
        </w:rPr>
        <w:t xml:space="preserve">Sharda Ramharack, </w:t>
      </w:r>
      <w:proofErr w:type="spellStart"/>
      <w:r w:rsidR="006D3467">
        <w:rPr>
          <w:color w:val="auto"/>
        </w:rPr>
        <w:t>Nicci</w:t>
      </w:r>
      <w:proofErr w:type="spellEnd"/>
      <w:r w:rsidR="006D3467">
        <w:rPr>
          <w:color w:val="auto"/>
        </w:rPr>
        <w:t xml:space="preserve"> Silva and Sean Spiller</w:t>
      </w:r>
      <w:r w:rsidR="0079262D" w:rsidRPr="0079262D">
        <w:rPr>
          <w:color w:val="auto"/>
        </w:rPr>
        <w:t xml:space="preserve"> </w:t>
      </w:r>
    </w:p>
    <w:p w14:paraId="7760B5EC" w14:textId="77777777" w:rsidR="00866CCB" w:rsidRPr="00B31E46" w:rsidRDefault="00866CCB" w:rsidP="00466A24">
      <w:pPr>
        <w:pStyle w:val="Body"/>
        <w:rPr>
          <w:color w:val="FF0000"/>
          <w:sz w:val="16"/>
          <w:szCs w:val="16"/>
        </w:rPr>
      </w:pPr>
    </w:p>
    <w:p w14:paraId="543015DF" w14:textId="77777777" w:rsidR="003C720C" w:rsidRPr="00EC5E20" w:rsidRDefault="003C720C" w:rsidP="003C720C">
      <w:pPr>
        <w:pStyle w:val="Body"/>
        <w:rPr>
          <w:b/>
          <w:color w:val="auto"/>
        </w:rPr>
      </w:pPr>
      <w:r w:rsidRPr="00EC5E20">
        <w:rPr>
          <w:b/>
          <w:color w:val="auto"/>
        </w:rPr>
        <w:t xml:space="preserve">I. </w:t>
      </w:r>
      <w:r w:rsidR="003C776F">
        <w:rPr>
          <w:b/>
          <w:color w:val="auto"/>
        </w:rPr>
        <w:t>CALL TO ORDER</w:t>
      </w:r>
    </w:p>
    <w:p w14:paraId="53C3DEA8" w14:textId="77777777" w:rsidR="00466A24" w:rsidRDefault="002225CF" w:rsidP="003C720C">
      <w:pPr>
        <w:pStyle w:val="Body"/>
        <w:ind w:firstLine="720"/>
      </w:pPr>
      <w:r w:rsidRPr="00890ECA">
        <w:rPr>
          <w:b/>
          <w:color w:val="auto"/>
        </w:rPr>
        <w:t>A</w:t>
      </w:r>
      <w:r w:rsidR="003C720C">
        <w:rPr>
          <w:color w:val="auto"/>
        </w:rPr>
        <w:t xml:space="preserve">. </w:t>
      </w:r>
      <w:r w:rsidR="00B31E46" w:rsidRPr="003F7F0D">
        <w:rPr>
          <w:color w:val="auto"/>
        </w:rPr>
        <w:t>Phil called the m</w:t>
      </w:r>
      <w:r w:rsidR="00783102" w:rsidRPr="003F7F0D">
        <w:rPr>
          <w:color w:val="auto"/>
        </w:rPr>
        <w:t>eeting</w:t>
      </w:r>
      <w:r w:rsidR="00783102">
        <w:t xml:space="preserve"> to order at</w:t>
      </w:r>
      <w:r w:rsidR="00302F29">
        <w:t xml:space="preserve"> </w:t>
      </w:r>
      <w:r w:rsidR="00CA55FE">
        <w:t>7:</w:t>
      </w:r>
      <w:r w:rsidR="006D3467">
        <w:t>23</w:t>
      </w:r>
      <w:r w:rsidR="00D4403B">
        <w:t xml:space="preserve"> </w:t>
      </w:r>
      <w:r w:rsidR="00466A24">
        <w:t>p.m.</w:t>
      </w:r>
    </w:p>
    <w:p w14:paraId="1C41BA49" w14:textId="77777777" w:rsidR="003C720C" w:rsidRDefault="002225CF" w:rsidP="003C720C">
      <w:pPr>
        <w:pStyle w:val="Body"/>
        <w:ind w:left="720"/>
      </w:pPr>
      <w:r w:rsidRPr="00890ECA">
        <w:rPr>
          <w:b/>
        </w:rPr>
        <w:t>B</w:t>
      </w:r>
      <w:r w:rsidR="003C720C" w:rsidRPr="00890ECA">
        <w:rPr>
          <w:b/>
        </w:rPr>
        <w:t>.</w:t>
      </w:r>
      <w:r w:rsidR="003C720C">
        <w:t xml:space="preserve"> </w:t>
      </w:r>
      <w:r w:rsidR="006D3467">
        <w:t>Vote on acceptance of minutes was postponed due to lack of quorum</w:t>
      </w:r>
    </w:p>
    <w:p w14:paraId="20944189" w14:textId="77777777" w:rsidR="0005422F" w:rsidRDefault="0005422F" w:rsidP="003C720C">
      <w:pPr>
        <w:pStyle w:val="Body"/>
        <w:ind w:left="720"/>
      </w:pPr>
    </w:p>
    <w:p w14:paraId="72A2F564" w14:textId="77777777" w:rsidR="003C720C" w:rsidRDefault="003C720C" w:rsidP="003C720C">
      <w:pPr>
        <w:pStyle w:val="Body"/>
        <w:rPr>
          <w:b/>
        </w:rPr>
      </w:pPr>
      <w:r w:rsidRPr="00EC5E20">
        <w:rPr>
          <w:b/>
        </w:rPr>
        <w:t>II.</w:t>
      </w:r>
      <w:r w:rsidR="002225CF" w:rsidRPr="00EC5E20">
        <w:rPr>
          <w:b/>
        </w:rPr>
        <w:t xml:space="preserve"> </w:t>
      </w:r>
      <w:r w:rsidR="00111DCF" w:rsidRPr="00EC5E20">
        <w:rPr>
          <w:b/>
        </w:rPr>
        <w:t>TREASURER’S REPORT</w:t>
      </w:r>
    </w:p>
    <w:p w14:paraId="70ACE840" w14:textId="77777777" w:rsidR="00A10537" w:rsidRDefault="00A10537" w:rsidP="003C720C">
      <w:pPr>
        <w:pStyle w:val="Body"/>
      </w:pPr>
      <w:r>
        <w:rPr>
          <w:b/>
        </w:rPr>
        <w:tab/>
      </w:r>
      <w:r w:rsidR="00F26BC0">
        <w:rPr>
          <w:b/>
        </w:rPr>
        <w:t xml:space="preserve">A. </w:t>
      </w:r>
      <w:r w:rsidR="0044066F">
        <w:t>Robert reported that the BID is undertaking a capital reserves study.</w:t>
      </w:r>
    </w:p>
    <w:p w14:paraId="3456C0E2" w14:textId="5C127BA2" w:rsidR="00F26BC0" w:rsidRDefault="00F26BC0" w:rsidP="002373F0">
      <w:pPr>
        <w:pStyle w:val="Body"/>
        <w:ind w:firstLine="720"/>
      </w:pPr>
      <w:r w:rsidRPr="00F26BC0">
        <w:rPr>
          <w:b/>
        </w:rPr>
        <w:t>B.</w:t>
      </w:r>
      <w:r>
        <w:t xml:space="preserve"> Summary</w:t>
      </w:r>
      <w:r w:rsidR="00572FC8">
        <w:t xml:space="preserve"> of Budget</w:t>
      </w:r>
    </w:p>
    <w:p w14:paraId="7F326BA6" w14:textId="77777777" w:rsidR="00A10537" w:rsidRDefault="00F26BC0" w:rsidP="0044066F">
      <w:pPr>
        <w:pStyle w:val="Body"/>
        <w:ind w:left="720" w:firstLine="720"/>
      </w:pPr>
      <w:r>
        <w:t xml:space="preserve">1. </w:t>
      </w:r>
      <w:r w:rsidR="0044066F">
        <w:t>Advertising – 50% reduction</w:t>
      </w:r>
    </w:p>
    <w:p w14:paraId="4C58BF6F" w14:textId="77777777" w:rsidR="00A10537" w:rsidRDefault="0044066F" w:rsidP="00F26BC0">
      <w:pPr>
        <w:pStyle w:val="Body"/>
        <w:ind w:left="720" w:firstLine="720"/>
      </w:pPr>
      <w:r>
        <w:t>2</w:t>
      </w:r>
      <w:r w:rsidR="00F26BC0">
        <w:t xml:space="preserve">. </w:t>
      </w:r>
      <w:r>
        <w:t xml:space="preserve">Banners – increase by $7000. </w:t>
      </w:r>
      <w:proofErr w:type="gramStart"/>
      <w:r>
        <w:t>for</w:t>
      </w:r>
      <w:proofErr w:type="gramEnd"/>
      <w:r>
        <w:t xml:space="preserve"> Shop Local and Holiday Banners.</w:t>
      </w:r>
    </w:p>
    <w:p w14:paraId="03B4D02E" w14:textId="77777777" w:rsidR="00A10537" w:rsidRDefault="0044066F" w:rsidP="00F26BC0">
      <w:pPr>
        <w:pStyle w:val="Body"/>
        <w:ind w:left="720" w:firstLine="720"/>
      </w:pPr>
      <w:r>
        <w:t>3</w:t>
      </w:r>
      <w:r w:rsidR="00F26BC0">
        <w:t xml:space="preserve">. </w:t>
      </w:r>
      <w:r>
        <w:t>Music – Music programs increased 33%</w:t>
      </w:r>
    </w:p>
    <w:p w14:paraId="4AA339CB" w14:textId="77777777" w:rsidR="002373F0" w:rsidRDefault="0044066F" w:rsidP="00F26BC0">
      <w:pPr>
        <w:pStyle w:val="Body"/>
        <w:ind w:left="720" w:firstLine="720"/>
      </w:pPr>
      <w:r>
        <w:t>4</w:t>
      </w:r>
      <w:r w:rsidR="00F26BC0">
        <w:t xml:space="preserve">. </w:t>
      </w:r>
      <w:r>
        <w:t>Event expenses increased 33%</w:t>
      </w:r>
    </w:p>
    <w:p w14:paraId="72ED0CB7" w14:textId="77777777" w:rsidR="002373F0" w:rsidRDefault="002373F0" w:rsidP="003C720C">
      <w:pPr>
        <w:pStyle w:val="Body"/>
      </w:pPr>
      <w:r>
        <w:tab/>
        <w:t xml:space="preserve">   </w:t>
      </w:r>
      <w:r>
        <w:tab/>
      </w:r>
      <w:r w:rsidR="0044066F">
        <w:t>5</w:t>
      </w:r>
      <w:r w:rsidR="00F26BC0">
        <w:t xml:space="preserve">. </w:t>
      </w:r>
      <w:r w:rsidR="0044066F">
        <w:t xml:space="preserve">Rent – 40% increase. BID is looking for downtown street </w:t>
      </w:r>
      <w:r w:rsidR="0033749B">
        <w:t>presence</w:t>
      </w:r>
      <w:r w:rsidR="0044066F">
        <w:t>.</w:t>
      </w:r>
    </w:p>
    <w:p w14:paraId="0B0DBEDF" w14:textId="77777777" w:rsidR="002373F0" w:rsidRDefault="0044066F" w:rsidP="00F26BC0">
      <w:pPr>
        <w:pStyle w:val="Body"/>
        <w:ind w:left="720" w:firstLine="720"/>
      </w:pPr>
      <w:r>
        <w:t>6</w:t>
      </w:r>
      <w:r w:rsidR="00F26BC0">
        <w:t xml:space="preserve">. </w:t>
      </w:r>
      <w:r>
        <w:t>Conference increased – 57%</w:t>
      </w:r>
    </w:p>
    <w:p w14:paraId="29602430" w14:textId="77777777" w:rsidR="00095077" w:rsidRDefault="0044066F" w:rsidP="00F26BC0">
      <w:pPr>
        <w:pStyle w:val="Body"/>
        <w:ind w:left="720" w:firstLine="720"/>
      </w:pPr>
      <w:r>
        <w:t>7</w:t>
      </w:r>
      <w:r w:rsidR="00F26BC0">
        <w:t xml:space="preserve">. </w:t>
      </w:r>
      <w:r>
        <w:t>Office Administrator – increased 126%</w:t>
      </w:r>
    </w:p>
    <w:p w14:paraId="68592199" w14:textId="77777777" w:rsidR="00FE50F3" w:rsidRDefault="0044066F" w:rsidP="00FE50F3">
      <w:pPr>
        <w:pStyle w:val="Body"/>
        <w:ind w:left="720" w:firstLine="720"/>
      </w:pPr>
      <w:r>
        <w:t>8</w:t>
      </w:r>
      <w:r w:rsidR="00F26BC0">
        <w:t xml:space="preserve">. </w:t>
      </w:r>
      <w:r>
        <w:t>$20,000 to be placed in Capital reserves</w:t>
      </w:r>
    </w:p>
    <w:p w14:paraId="3E6AD475" w14:textId="77777777" w:rsidR="00FE50F3" w:rsidRDefault="00FE50F3" w:rsidP="0033749B">
      <w:pPr>
        <w:pStyle w:val="Body"/>
        <w:ind w:left="1440"/>
      </w:pPr>
      <w:r>
        <w:t>NOTE: Robert reported that that operating costs only increased less than 1%. Increase in to budget reflects a focus on building capital reserves for aging assets.</w:t>
      </w:r>
    </w:p>
    <w:p w14:paraId="021D0647" w14:textId="77777777" w:rsidR="0005422F" w:rsidRDefault="0005422F" w:rsidP="00095077">
      <w:pPr>
        <w:pStyle w:val="Body"/>
        <w:ind w:left="720"/>
      </w:pPr>
    </w:p>
    <w:p w14:paraId="2E867D1A" w14:textId="77777777" w:rsidR="002225CF" w:rsidRPr="00EC5E20" w:rsidRDefault="002225CF" w:rsidP="000B0694">
      <w:pPr>
        <w:pStyle w:val="Body"/>
        <w:rPr>
          <w:b/>
        </w:rPr>
      </w:pPr>
      <w:r w:rsidRPr="00EC5E20">
        <w:rPr>
          <w:b/>
        </w:rPr>
        <w:t xml:space="preserve">III. </w:t>
      </w:r>
      <w:r w:rsidR="00111DCF" w:rsidRPr="00EC5E20">
        <w:rPr>
          <w:b/>
        </w:rPr>
        <w:t xml:space="preserve">OLD BUSINESS </w:t>
      </w:r>
      <w:r w:rsidR="00F26BC0">
        <w:rPr>
          <w:b/>
        </w:rPr>
        <w:t>–</w:t>
      </w:r>
      <w:r w:rsidR="00111DCF" w:rsidRPr="00EC5E20">
        <w:rPr>
          <w:b/>
        </w:rPr>
        <w:t xml:space="preserve"> </w:t>
      </w:r>
      <w:r w:rsidR="00F26BC0">
        <w:rPr>
          <w:b/>
        </w:rPr>
        <w:t>Executive Director Israel Cronk Reports</w:t>
      </w:r>
    </w:p>
    <w:p w14:paraId="787A27D6" w14:textId="77777777" w:rsidR="00FE50F3" w:rsidRDefault="00F26BC0" w:rsidP="00F26BC0">
      <w:pPr>
        <w:pStyle w:val="Body"/>
        <w:ind w:left="720"/>
      </w:pPr>
      <w:r w:rsidRPr="00DB70AC">
        <w:rPr>
          <w:b/>
        </w:rPr>
        <w:t>A.</w:t>
      </w:r>
      <w:r w:rsidR="00241FE3">
        <w:t xml:space="preserve"> </w:t>
      </w:r>
      <w:r w:rsidR="00FE50F3">
        <w:t>Phil thanked Luther Flurry, former Executive Director, for his service to the Montclair Center BID. Israel joined by pointing out Luther’s professionalism and continued support of the BID.</w:t>
      </w:r>
    </w:p>
    <w:p w14:paraId="015721F9" w14:textId="77777777" w:rsidR="00096B67" w:rsidRDefault="00FE50F3" w:rsidP="00F26BC0">
      <w:pPr>
        <w:pStyle w:val="Body"/>
        <w:ind w:left="720"/>
      </w:pPr>
      <w:r>
        <w:rPr>
          <w:b/>
        </w:rPr>
        <w:t xml:space="preserve">B. </w:t>
      </w:r>
      <w:r w:rsidR="002649EE">
        <w:t xml:space="preserve">Executive Director </w:t>
      </w:r>
      <w:r w:rsidR="0044066F">
        <w:t xml:space="preserve">Israel </w:t>
      </w:r>
      <w:r w:rsidR="002649EE">
        <w:t xml:space="preserve">Cronk </w:t>
      </w:r>
      <w:r w:rsidR="0044066F">
        <w:t xml:space="preserve">gave </w:t>
      </w:r>
      <w:r w:rsidR="00CC0FF1">
        <w:t>a Year in Review</w:t>
      </w:r>
      <w:r w:rsidR="0044066F">
        <w:t xml:space="preserve"> in a Power Point Presentation. </w:t>
      </w:r>
      <w:r w:rsidR="00096B67">
        <w:t>Israel presented information from the annual report about our staff, various events and our success with social media.</w:t>
      </w:r>
    </w:p>
    <w:p w14:paraId="06BF1039" w14:textId="77777777" w:rsidR="00F26BC0" w:rsidRDefault="00FE50F3" w:rsidP="00F26BC0">
      <w:pPr>
        <w:pStyle w:val="Body"/>
        <w:ind w:left="720"/>
      </w:pPr>
      <w:r>
        <w:rPr>
          <w:b/>
        </w:rPr>
        <w:t>C</w:t>
      </w:r>
      <w:r w:rsidR="00096B67" w:rsidRPr="00DB70AC">
        <w:rPr>
          <w:b/>
        </w:rPr>
        <w:t>.</w:t>
      </w:r>
      <w:r w:rsidR="00096B67">
        <w:t xml:space="preserve"> Diane gave a brief history of the Montclair Downtown Alliance who will be donating money to the BID for </w:t>
      </w:r>
      <w:r w:rsidR="00241FE3">
        <w:t xml:space="preserve">Event </w:t>
      </w:r>
      <w:r w:rsidR="003C776F">
        <w:t xml:space="preserve">Banner </w:t>
      </w:r>
      <w:r w:rsidR="00241FE3">
        <w:t xml:space="preserve">Poles </w:t>
      </w:r>
      <w:r w:rsidR="003C776F">
        <w:t>(two decorative poles on either side of Bloomfield Avenue that will allow Montclair Center BID to stretch banners to promote township events).</w:t>
      </w:r>
      <w:r w:rsidR="00241FE3">
        <w:t xml:space="preserve"> </w:t>
      </w:r>
    </w:p>
    <w:p w14:paraId="6ADE081D" w14:textId="77777777" w:rsidR="00FE50F3" w:rsidRDefault="00FE50F3" w:rsidP="00F26BC0">
      <w:pPr>
        <w:pStyle w:val="Body"/>
        <w:ind w:left="720"/>
      </w:pPr>
      <w:r>
        <w:rPr>
          <w:b/>
        </w:rPr>
        <w:t>D</w:t>
      </w:r>
      <w:r w:rsidR="00F26BC0" w:rsidRPr="00AE7ADB">
        <w:rPr>
          <w:b/>
        </w:rPr>
        <w:t>.</w:t>
      </w:r>
      <w:r w:rsidR="00F26BC0">
        <w:t xml:space="preserve"> </w:t>
      </w:r>
      <w:r>
        <w:t>Israel reported his research about the legality of Pop-Up shops in Montclair. According to Planning Department, Pop-Up shop terms are negotiated between landlord and tenant. The usage of space</w:t>
      </w:r>
      <w:r w:rsidR="00EE1F9F">
        <w:t>,</w:t>
      </w:r>
      <w:r>
        <w:t xml:space="preserve"> if kept the same or without additions of equipment (such as ovens, structural changes)</w:t>
      </w:r>
      <w:r w:rsidR="00EE1F9F">
        <w:t>,</w:t>
      </w:r>
      <w:r>
        <w:t xml:space="preserve"> are handled without the township.</w:t>
      </w:r>
    </w:p>
    <w:p w14:paraId="67AA0DF7" w14:textId="77777777" w:rsidR="00943FC7" w:rsidRDefault="00FE50F3" w:rsidP="00A83C42">
      <w:pPr>
        <w:pStyle w:val="Body"/>
        <w:ind w:left="720"/>
      </w:pPr>
      <w:r>
        <w:rPr>
          <w:b/>
        </w:rPr>
        <w:t xml:space="preserve">E. </w:t>
      </w:r>
      <w:r>
        <w:t xml:space="preserve">Israel reported </w:t>
      </w:r>
      <w:r w:rsidR="00564D9F">
        <w:t xml:space="preserve">on the success of Shop Small Saturday. 102 passports were redeemed for raffle </w:t>
      </w:r>
      <w:r w:rsidR="00943FC7">
        <w:t>tickets, which</w:t>
      </w:r>
      <w:r w:rsidR="00572FC8">
        <w:t xml:space="preserve"> resulted in </w:t>
      </w:r>
      <w:r w:rsidR="00564D9F">
        <w:t>603 store visits</w:t>
      </w:r>
      <w:r w:rsidR="00572FC8">
        <w:t>.</w:t>
      </w:r>
      <w:r w:rsidR="00564D9F">
        <w:t xml:space="preserve"> 55% of the participants visited 7-9 stores. Feedback from Passport participants was that it was “fun”, “the kids loved it”, “You should do it again” “You should do this for the sidewalk sale.” Arlene</w:t>
      </w:r>
      <w:r w:rsidR="00A83C42">
        <w:t>, owner of One Savvy Design and Nouvelle,</w:t>
      </w:r>
      <w:r w:rsidR="00564D9F">
        <w:t xml:space="preserve"> remarked that she did not feel </w:t>
      </w:r>
      <w:r w:rsidR="00A83C42">
        <w:t xml:space="preserve">an increase in foot traffic. In fact, she feels that foot traffic in general is down in downtown Montclair. </w:t>
      </w:r>
      <w:proofErr w:type="gramStart"/>
      <w:r w:rsidR="00A83C42">
        <w:t>Debbie, owner of Nest &amp; Co., agreed.</w:t>
      </w:r>
      <w:proofErr w:type="gramEnd"/>
      <w:r w:rsidR="00A83C42">
        <w:t xml:space="preserve"> Arlene added that parking remains an issue and that someone should build another level or two onto existing parking decks. Luther responded that there are several parking </w:t>
      </w:r>
      <w:r w:rsidR="00572FC8">
        <w:t>decks</w:t>
      </w:r>
      <w:r w:rsidR="00A83C42">
        <w:t xml:space="preserve"> </w:t>
      </w:r>
      <w:r w:rsidR="00943FC7">
        <w:t>throughout downtown Montclair with long term parking options that are being built in the future.</w:t>
      </w:r>
      <w:r w:rsidR="00572FC8">
        <w:t xml:space="preserve"> </w:t>
      </w:r>
      <w:r w:rsidR="00A83C42">
        <w:t>Elaina, owner o</w:t>
      </w:r>
      <w:r w:rsidR="00DD6B4D">
        <w:t>f Amazing</w:t>
      </w:r>
      <w:r w:rsidR="00A83C42">
        <w:t xml:space="preserve"> Lash, proposed that business owners take a more proactive approach to the </w:t>
      </w:r>
    </w:p>
    <w:p w14:paraId="09448D05" w14:textId="77777777" w:rsidR="00943FC7" w:rsidRDefault="00943FC7" w:rsidP="00A83C42">
      <w:pPr>
        <w:pStyle w:val="Body"/>
        <w:ind w:left="720"/>
      </w:pPr>
    </w:p>
    <w:p w14:paraId="72E0E4F9" w14:textId="01E6AB41" w:rsidR="00572FC8" w:rsidRDefault="00A83C42" w:rsidP="00A83C42">
      <w:pPr>
        <w:pStyle w:val="Body"/>
        <w:ind w:left="720"/>
      </w:pPr>
      <w:proofErr w:type="gramStart"/>
      <w:r>
        <w:lastRenderedPageBreak/>
        <w:t>parking</w:t>
      </w:r>
      <w:proofErr w:type="gramEnd"/>
      <w:r>
        <w:t xml:space="preserve"> issue by taking steps inform customers of how easy it is to park in Montclair by reminding shoppers about where to park, how to download the Park Mobil </w:t>
      </w:r>
    </w:p>
    <w:p w14:paraId="62EA28B9" w14:textId="05ECCB6A" w:rsidR="00A83C42" w:rsidRDefault="00A83C42" w:rsidP="00A83C42">
      <w:pPr>
        <w:pStyle w:val="Body"/>
        <w:ind w:left="720"/>
      </w:pPr>
      <w:proofErr w:type="gramStart"/>
      <w:r>
        <w:t>App</w:t>
      </w:r>
      <w:r w:rsidR="00943FC7">
        <w:t>.</w:t>
      </w:r>
      <w:r>
        <w:t xml:space="preserve"> and including the link to day permits.</w:t>
      </w:r>
      <w:proofErr w:type="gramEnd"/>
      <w:r>
        <w:t xml:space="preserve"> She also mentioned that every one of her </w:t>
      </w:r>
      <w:r w:rsidR="00572FC8">
        <w:t xml:space="preserve">      </w:t>
      </w:r>
      <w:r>
        <w:t xml:space="preserve">customers gets a confirmation call with detailed instruction supporting the aforementioned parking strategies. </w:t>
      </w:r>
    </w:p>
    <w:p w14:paraId="4C291DE5" w14:textId="77777777" w:rsidR="000B0694" w:rsidRDefault="00A83C42" w:rsidP="00A83C42">
      <w:pPr>
        <w:pStyle w:val="Body"/>
        <w:ind w:left="720"/>
      </w:pPr>
      <w:r w:rsidRPr="00A83C42">
        <w:rPr>
          <w:b/>
        </w:rPr>
        <w:t>F.</w:t>
      </w:r>
      <w:r>
        <w:t xml:space="preserve"> </w:t>
      </w:r>
      <w:r w:rsidR="00096B67">
        <w:t>Lisa introduced information about the Greener</w:t>
      </w:r>
      <w:r w:rsidR="00FE50F3">
        <w:t xml:space="preserve"> Business Initiative to encourage and support businesses in the downtown district to become more environmentally aware, choose environmentally responsible practices </w:t>
      </w:r>
      <w:r w:rsidR="00DB70AC">
        <w:t xml:space="preserve">and </w:t>
      </w:r>
      <w:r w:rsidR="00FE50F3">
        <w:t>strive to become Green business Recognized</w:t>
      </w:r>
      <w:r w:rsidR="00DB70AC">
        <w:t xml:space="preserve">. </w:t>
      </w:r>
    </w:p>
    <w:p w14:paraId="606CA81D" w14:textId="7833ED8B" w:rsidR="00AB0C33" w:rsidRDefault="00A83C42" w:rsidP="00DB70AC">
      <w:pPr>
        <w:pStyle w:val="Body"/>
        <w:ind w:left="720"/>
      </w:pPr>
      <w:r>
        <w:rPr>
          <w:b/>
        </w:rPr>
        <w:t>G</w:t>
      </w:r>
      <w:r w:rsidR="00F26BC0" w:rsidRPr="00AE7ADB">
        <w:rPr>
          <w:b/>
        </w:rPr>
        <w:t>.</w:t>
      </w:r>
      <w:r w:rsidR="00F26BC0">
        <w:t xml:space="preserve"> </w:t>
      </w:r>
      <w:r w:rsidR="00DB70AC">
        <w:t xml:space="preserve">Israel </w:t>
      </w:r>
      <w:r w:rsidR="00943FC7">
        <w:t xml:space="preserve">and Phil </w:t>
      </w:r>
      <w:r w:rsidR="00DB70AC">
        <w:t xml:space="preserve">addressed the issue of </w:t>
      </w:r>
      <w:r w:rsidR="00F26BC0">
        <w:t>Main Street NJ (</w:t>
      </w:r>
      <w:r w:rsidR="00241FE3">
        <w:t>MSNJ</w:t>
      </w:r>
      <w:r w:rsidR="00F26BC0">
        <w:t>)</w:t>
      </w:r>
      <w:r w:rsidR="00DB70AC">
        <w:t xml:space="preserve">. The </w:t>
      </w:r>
      <w:r w:rsidR="00572FC8">
        <w:t>Department of Community Affairs (DCA)</w:t>
      </w:r>
      <w:r w:rsidR="00DB70AC">
        <w:t xml:space="preserve"> </w:t>
      </w:r>
      <w:r w:rsidR="00572FC8">
        <w:t>is ending</w:t>
      </w:r>
      <w:r w:rsidR="00DB70AC">
        <w:t xml:space="preserve"> support and funding of New Jersey Main Street. Scholarships for Main Street seminars will no longer be available. </w:t>
      </w:r>
    </w:p>
    <w:p w14:paraId="437A5D24" w14:textId="77777777" w:rsidR="00DB70AC" w:rsidRDefault="00A83C42" w:rsidP="00DB70AC">
      <w:pPr>
        <w:pStyle w:val="Body"/>
        <w:ind w:left="720"/>
      </w:pPr>
      <w:r>
        <w:rPr>
          <w:b/>
        </w:rPr>
        <w:t>H</w:t>
      </w:r>
      <w:r w:rsidR="00DB70AC" w:rsidRPr="00AE7ADB">
        <w:rPr>
          <w:b/>
        </w:rPr>
        <w:t>.</w:t>
      </w:r>
      <w:r w:rsidR="00DB70AC">
        <w:t xml:space="preserve"> Israel reported there </w:t>
      </w:r>
      <w:r w:rsidR="00AE7ADB">
        <w:t>would</w:t>
      </w:r>
      <w:r w:rsidR="00DB70AC">
        <w:t xml:space="preserve"> be a new initiative for Spotlighting merchants on our social media platforms that will be instituted in 2017.</w:t>
      </w:r>
    </w:p>
    <w:p w14:paraId="48540A8A" w14:textId="133A60E0" w:rsidR="00A83C42" w:rsidRDefault="00A83C42" w:rsidP="00DB70AC">
      <w:pPr>
        <w:pStyle w:val="Body"/>
        <w:ind w:left="720"/>
      </w:pPr>
      <w:r>
        <w:rPr>
          <w:b/>
        </w:rPr>
        <w:t xml:space="preserve">I. </w:t>
      </w:r>
      <w:proofErr w:type="spellStart"/>
      <w:r>
        <w:t>Alev</w:t>
      </w:r>
      <w:proofErr w:type="spellEnd"/>
      <w:r>
        <w:t xml:space="preserve">, owner of Zen Shop, mentioned that UMC Mountainside Hospital </w:t>
      </w:r>
      <w:r w:rsidR="00880195">
        <w:t>may be joining with Sloan Kettering and</w:t>
      </w:r>
      <w:r>
        <w:t xml:space="preserve"> adding an Oncology department </w:t>
      </w:r>
      <w:r w:rsidR="00880195">
        <w:t xml:space="preserve">that </w:t>
      </w:r>
      <w:r w:rsidR="00943FC7">
        <w:t>may</w:t>
      </w:r>
      <w:r w:rsidR="00880195">
        <w:t xml:space="preserve"> increase traffic in the district</w:t>
      </w:r>
      <w:r w:rsidR="00DD6B4D">
        <w:t xml:space="preserve">. </w:t>
      </w:r>
      <w:r w:rsidR="00943FC7">
        <w:t xml:space="preserve"> </w:t>
      </w:r>
      <w:proofErr w:type="spellStart"/>
      <w:r w:rsidR="00DD6B4D">
        <w:t>Alev</w:t>
      </w:r>
      <w:proofErr w:type="spellEnd"/>
      <w:r w:rsidR="00DD6B4D">
        <w:t xml:space="preserve"> also mentioned her interest in courting Montclair State University student</w:t>
      </w:r>
      <w:r w:rsidR="00943FC7">
        <w:t>s</w:t>
      </w:r>
      <w:r w:rsidR="00DD6B4D">
        <w:t xml:space="preserve"> during orientation week to visit Downtown Montclair. </w:t>
      </w:r>
    </w:p>
    <w:p w14:paraId="5B252F84" w14:textId="77777777" w:rsidR="00DD6B4D" w:rsidRPr="00DD6B4D" w:rsidRDefault="00DD6B4D" w:rsidP="00DB70AC">
      <w:pPr>
        <w:pStyle w:val="Body"/>
        <w:ind w:left="720"/>
      </w:pPr>
      <w:r>
        <w:rPr>
          <w:b/>
        </w:rPr>
        <w:t>Action Item:</w:t>
      </w:r>
      <w:r>
        <w:t xml:space="preserve"> MSU Outreach Committee to be formed by Sarah, Jeff, Eddie, </w:t>
      </w:r>
      <w:proofErr w:type="spellStart"/>
      <w:r>
        <w:t>Alev</w:t>
      </w:r>
      <w:proofErr w:type="spellEnd"/>
      <w:r>
        <w:t xml:space="preserve">, Elaina, Jason and Israel. </w:t>
      </w:r>
    </w:p>
    <w:p w14:paraId="3C9CBD8F" w14:textId="77777777" w:rsidR="00095077" w:rsidRDefault="00095077" w:rsidP="00DB70AC">
      <w:pPr>
        <w:pStyle w:val="Body"/>
        <w:rPr>
          <w:b/>
        </w:rPr>
      </w:pPr>
    </w:p>
    <w:p w14:paraId="6420F249" w14:textId="77777777" w:rsidR="00AE7ADB" w:rsidRDefault="00644E9B" w:rsidP="00AE7ADB">
      <w:pPr>
        <w:pStyle w:val="Body"/>
        <w:rPr>
          <w:b/>
        </w:rPr>
      </w:pPr>
      <w:r w:rsidRPr="00EC5E20">
        <w:rPr>
          <w:b/>
        </w:rPr>
        <w:t>IV.</w:t>
      </w:r>
      <w:r w:rsidR="00CE0577" w:rsidRPr="00EC5E20">
        <w:rPr>
          <w:b/>
        </w:rPr>
        <w:t xml:space="preserve"> </w:t>
      </w:r>
      <w:r w:rsidR="00111DCF" w:rsidRPr="00EC5E20">
        <w:rPr>
          <w:b/>
        </w:rPr>
        <w:t>NEW BUSINESS</w:t>
      </w:r>
    </w:p>
    <w:p w14:paraId="5EFBC477" w14:textId="77777777" w:rsidR="00AE7ADB" w:rsidRDefault="00AE7ADB" w:rsidP="00AE7ADB">
      <w:pPr>
        <w:pStyle w:val="Body"/>
        <w:ind w:left="720"/>
        <w:rPr>
          <w:b/>
          <w:color w:val="auto"/>
        </w:rPr>
      </w:pPr>
      <w:r>
        <w:rPr>
          <w:b/>
          <w:color w:val="auto"/>
        </w:rPr>
        <w:t>A. Election of Board Members</w:t>
      </w:r>
    </w:p>
    <w:p w14:paraId="7BAD0349" w14:textId="77777777" w:rsidR="00A10537" w:rsidRDefault="00AE7ADB" w:rsidP="00AE7ADB">
      <w:pPr>
        <w:pStyle w:val="Body"/>
        <w:ind w:left="1440"/>
        <w:rPr>
          <w:color w:val="auto"/>
        </w:rPr>
      </w:pPr>
      <w:r w:rsidRPr="00AE7ADB">
        <w:rPr>
          <w:color w:val="auto"/>
        </w:rPr>
        <w:t xml:space="preserve">1. </w:t>
      </w:r>
      <w:r>
        <w:rPr>
          <w:color w:val="auto"/>
        </w:rPr>
        <w:t>All in attendance were asked to hand in their ballots. Extra ballots were given out to those without them.</w:t>
      </w:r>
    </w:p>
    <w:p w14:paraId="3764039A" w14:textId="77777777" w:rsidR="00AE7ADB" w:rsidRDefault="00AE7ADB" w:rsidP="00AE7ADB">
      <w:pPr>
        <w:pStyle w:val="Body"/>
        <w:ind w:left="1440"/>
        <w:rPr>
          <w:color w:val="auto"/>
        </w:rPr>
      </w:pPr>
      <w:r>
        <w:rPr>
          <w:color w:val="auto"/>
        </w:rPr>
        <w:t>2. Diane collected the ballots and tallied the votes.</w:t>
      </w:r>
    </w:p>
    <w:p w14:paraId="12EAFCFF" w14:textId="1E8D3F88" w:rsidR="00AE7ADB" w:rsidRDefault="00AE7ADB" w:rsidP="00AE7ADB">
      <w:pPr>
        <w:pStyle w:val="Body"/>
        <w:ind w:left="1440"/>
        <w:rPr>
          <w:color w:val="auto"/>
        </w:rPr>
      </w:pPr>
      <w:r>
        <w:rPr>
          <w:color w:val="auto"/>
        </w:rPr>
        <w:t>3. The following members were elected to the board: Incumbents- Phil Cantor and Jerry Sweeney</w:t>
      </w:r>
      <w:proofErr w:type="gramStart"/>
      <w:r w:rsidR="00943FC7">
        <w:rPr>
          <w:color w:val="auto"/>
        </w:rPr>
        <w:t>;</w:t>
      </w:r>
      <w:proofErr w:type="gramEnd"/>
      <w:r>
        <w:rPr>
          <w:color w:val="auto"/>
        </w:rPr>
        <w:t xml:space="preserve"> New members – Nat </w:t>
      </w:r>
      <w:proofErr w:type="spellStart"/>
      <w:r>
        <w:rPr>
          <w:color w:val="auto"/>
        </w:rPr>
        <w:t>Testa</w:t>
      </w:r>
      <w:proofErr w:type="spellEnd"/>
      <w:r>
        <w:rPr>
          <w:color w:val="auto"/>
        </w:rPr>
        <w:t xml:space="preserve"> (Property owner), Jeff Beck (East Side </w:t>
      </w:r>
      <w:proofErr w:type="spellStart"/>
      <w:r>
        <w:rPr>
          <w:color w:val="auto"/>
        </w:rPr>
        <w:t>Mags</w:t>
      </w:r>
      <w:proofErr w:type="spellEnd"/>
      <w:r>
        <w:rPr>
          <w:color w:val="auto"/>
        </w:rPr>
        <w:t>),</w:t>
      </w:r>
    </w:p>
    <w:p w14:paraId="5BF87224" w14:textId="77777777" w:rsidR="002649EE" w:rsidRDefault="00AE7ADB" w:rsidP="00DD6B4D">
      <w:pPr>
        <w:pStyle w:val="Body"/>
        <w:ind w:left="1440"/>
        <w:rPr>
          <w:color w:val="auto"/>
        </w:rPr>
      </w:pPr>
      <w:r>
        <w:rPr>
          <w:color w:val="auto"/>
        </w:rPr>
        <w:t>Jason Gleason (Pig and Prince), Jenna Davis (That Little Black Dress)</w:t>
      </w:r>
      <w:r w:rsidR="002649EE">
        <w:rPr>
          <w:color w:val="auto"/>
        </w:rPr>
        <w:t xml:space="preserve"> and Eddie Peralta (Powerhouse Tattoo). Write-in vote Elaina </w:t>
      </w:r>
      <w:proofErr w:type="spellStart"/>
      <w:r w:rsidR="002649EE">
        <w:rPr>
          <w:color w:val="auto"/>
        </w:rPr>
        <w:t>Watley</w:t>
      </w:r>
      <w:proofErr w:type="spellEnd"/>
      <w:r w:rsidR="002649EE">
        <w:rPr>
          <w:color w:val="auto"/>
        </w:rPr>
        <w:t xml:space="preserve"> (Amazing Lash) was also elected to the board.</w:t>
      </w:r>
    </w:p>
    <w:p w14:paraId="653FAF0F" w14:textId="77777777" w:rsidR="00D4334C" w:rsidRDefault="00D4334C" w:rsidP="00DD6B4D">
      <w:pPr>
        <w:pStyle w:val="Body"/>
        <w:ind w:left="1440"/>
        <w:rPr>
          <w:color w:val="auto"/>
        </w:rPr>
      </w:pPr>
      <w:r>
        <w:rPr>
          <w:color w:val="auto"/>
        </w:rPr>
        <w:t>2. Phil and Jerry thanked Debbie, former board member for her years of service.</w:t>
      </w:r>
    </w:p>
    <w:p w14:paraId="20A8BFD0" w14:textId="03720872" w:rsidR="00CC0FF1" w:rsidRDefault="00572FC8" w:rsidP="00CC0FF1">
      <w:pPr>
        <w:pStyle w:val="Body"/>
        <w:ind w:left="720"/>
        <w:rPr>
          <w:b/>
          <w:color w:val="auto"/>
        </w:rPr>
      </w:pPr>
      <w:r>
        <w:rPr>
          <w:b/>
          <w:color w:val="auto"/>
        </w:rPr>
        <w:t>B</w:t>
      </w:r>
      <w:r w:rsidR="00CC0FF1">
        <w:rPr>
          <w:b/>
          <w:color w:val="auto"/>
        </w:rPr>
        <w:t>. Approval of Minutes</w:t>
      </w:r>
    </w:p>
    <w:p w14:paraId="3B0603DC" w14:textId="49781C75" w:rsidR="00CC0FF1" w:rsidRDefault="00CC0FF1" w:rsidP="00572FC8">
      <w:pPr>
        <w:pStyle w:val="Body"/>
        <w:ind w:left="1440"/>
        <w:rPr>
          <w:color w:val="auto"/>
        </w:rPr>
      </w:pPr>
      <w:r w:rsidRPr="00AE7ADB">
        <w:rPr>
          <w:color w:val="auto"/>
        </w:rPr>
        <w:t xml:space="preserve">1. </w:t>
      </w:r>
      <w:r>
        <w:rPr>
          <w:color w:val="auto"/>
        </w:rPr>
        <w:t xml:space="preserve">With a quorum attained, </w:t>
      </w:r>
      <w:r w:rsidR="00572FC8">
        <w:rPr>
          <w:color w:val="auto"/>
        </w:rPr>
        <w:t>Robert</w:t>
      </w:r>
      <w:r>
        <w:rPr>
          <w:color w:val="auto"/>
        </w:rPr>
        <w:t xml:space="preserve"> made a motion to approve the November 2016 minutes.</w:t>
      </w:r>
      <w:r w:rsidR="00572FC8">
        <w:rPr>
          <w:color w:val="auto"/>
        </w:rPr>
        <w:t xml:space="preserve"> Lisa</w:t>
      </w:r>
      <w:r>
        <w:rPr>
          <w:color w:val="auto"/>
        </w:rPr>
        <w:t xml:space="preserve"> seconded.</w:t>
      </w:r>
    </w:p>
    <w:p w14:paraId="70CEF160" w14:textId="77777777" w:rsidR="00CC0FF1" w:rsidRDefault="00CC0FF1" w:rsidP="00AE7ADB">
      <w:pPr>
        <w:pStyle w:val="Body"/>
        <w:ind w:left="1440"/>
        <w:rPr>
          <w:color w:val="auto"/>
        </w:rPr>
      </w:pPr>
      <w:r>
        <w:rPr>
          <w:color w:val="auto"/>
        </w:rPr>
        <w:t>2. The November minutes were passed unanimously.</w:t>
      </w:r>
    </w:p>
    <w:p w14:paraId="4E0EE3A4" w14:textId="77777777" w:rsidR="002649EE" w:rsidRPr="00AE7ADB" w:rsidRDefault="002649EE" w:rsidP="00AE7ADB">
      <w:pPr>
        <w:pStyle w:val="Body"/>
        <w:ind w:left="1440"/>
        <w:rPr>
          <w:color w:val="auto"/>
        </w:rPr>
      </w:pPr>
    </w:p>
    <w:p w14:paraId="2C3FD67B" w14:textId="77777777" w:rsidR="00FA273B" w:rsidRPr="00C30432" w:rsidRDefault="00FA273B" w:rsidP="00466A24">
      <w:pPr>
        <w:pStyle w:val="Body"/>
        <w:rPr>
          <w:b/>
          <w:color w:val="auto"/>
        </w:rPr>
      </w:pPr>
      <w:r w:rsidRPr="00C30432">
        <w:rPr>
          <w:b/>
          <w:color w:val="auto"/>
        </w:rPr>
        <w:t xml:space="preserve">V. </w:t>
      </w:r>
      <w:r w:rsidR="00111DCF" w:rsidRPr="00C30432">
        <w:rPr>
          <w:b/>
          <w:color w:val="auto"/>
        </w:rPr>
        <w:t>UPCOMING EVENTS</w:t>
      </w:r>
      <w:r w:rsidRPr="00C30432">
        <w:rPr>
          <w:b/>
          <w:color w:val="auto"/>
        </w:rPr>
        <w:t xml:space="preserve"> </w:t>
      </w:r>
    </w:p>
    <w:p w14:paraId="28140699" w14:textId="77777777" w:rsidR="009D247C" w:rsidRDefault="00CC0FF1" w:rsidP="00CC0FF1">
      <w:pPr>
        <w:pStyle w:val="Body"/>
        <w:ind w:left="720"/>
      </w:pPr>
      <w:r>
        <w:t>December</w:t>
      </w:r>
      <w:r w:rsidR="009D247C">
        <w:t xml:space="preserve"> </w:t>
      </w:r>
      <w:r w:rsidR="00BB0C60">
        <w:t>2</w:t>
      </w:r>
      <w:r>
        <w:t>4</w:t>
      </w:r>
      <w:r w:rsidR="009D247C" w:rsidRPr="009D247C">
        <w:rPr>
          <w:vertAlign w:val="superscript"/>
        </w:rPr>
        <w:t>th</w:t>
      </w:r>
      <w:r w:rsidR="009D247C">
        <w:t xml:space="preserve"> – </w:t>
      </w:r>
      <w:r>
        <w:t>24 Meals, 24 Families, 24</w:t>
      </w:r>
      <w:r w:rsidRPr="00CC0FF1">
        <w:rPr>
          <w:vertAlign w:val="superscript"/>
        </w:rPr>
        <w:t>th</w:t>
      </w:r>
      <w:r>
        <w:t xml:space="preserve"> of December (Villa Victoria is donating food to needy families)</w:t>
      </w:r>
      <w:r w:rsidR="00BB0C60">
        <w:t xml:space="preserve"> </w:t>
      </w:r>
    </w:p>
    <w:p w14:paraId="234DF439" w14:textId="77777777" w:rsidR="00FA273B" w:rsidRDefault="00BB0C60" w:rsidP="00FA273B">
      <w:pPr>
        <w:pStyle w:val="Body"/>
      </w:pPr>
      <w:r>
        <w:tab/>
      </w:r>
      <w:r w:rsidR="00BD4328">
        <w:t>January</w:t>
      </w:r>
      <w:r>
        <w:t xml:space="preserve"> 2</w:t>
      </w:r>
      <w:r w:rsidR="00BD4328">
        <w:t>4</w:t>
      </w:r>
      <w:r w:rsidR="00BD4328" w:rsidRPr="00BD4328">
        <w:rPr>
          <w:vertAlign w:val="superscript"/>
        </w:rPr>
        <w:t>th</w:t>
      </w:r>
      <w:r w:rsidR="00BD4328">
        <w:t xml:space="preserve"> </w:t>
      </w:r>
      <w:r>
        <w:t xml:space="preserve">– </w:t>
      </w:r>
      <w:r w:rsidR="00BD4328">
        <w:t>Merchant Meeting at Montclair Art Museum</w:t>
      </w:r>
    </w:p>
    <w:p w14:paraId="009F03FB" w14:textId="77777777" w:rsidR="00BB0C60" w:rsidRDefault="00BB0C60" w:rsidP="00FA273B">
      <w:pPr>
        <w:pStyle w:val="Body"/>
      </w:pPr>
    </w:p>
    <w:p w14:paraId="6F685C6B" w14:textId="77777777" w:rsidR="00FA273B" w:rsidRPr="00C30432" w:rsidRDefault="00FA273B" w:rsidP="00FA273B">
      <w:pPr>
        <w:pStyle w:val="Body"/>
        <w:rPr>
          <w:b/>
        </w:rPr>
      </w:pPr>
      <w:r w:rsidRPr="00C30432">
        <w:rPr>
          <w:b/>
        </w:rPr>
        <w:t xml:space="preserve">VI. </w:t>
      </w:r>
      <w:r w:rsidR="00111DCF" w:rsidRPr="00C30432">
        <w:rPr>
          <w:b/>
        </w:rPr>
        <w:t>ADJOURNMENT</w:t>
      </w:r>
      <w:r w:rsidRPr="00C30432">
        <w:rPr>
          <w:b/>
        </w:rPr>
        <w:tab/>
      </w:r>
      <w:r w:rsidRPr="00C30432">
        <w:rPr>
          <w:b/>
        </w:rPr>
        <w:tab/>
      </w:r>
    </w:p>
    <w:p w14:paraId="11AE6378" w14:textId="77777777" w:rsidR="00FA273B" w:rsidRDefault="00EB06F5" w:rsidP="00C30432">
      <w:pPr>
        <w:pStyle w:val="Body"/>
        <w:ind w:left="720"/>
      </w:pPr>
      <w:r>
        <w:t xml:space="preserve">A. </w:t>
      </w:r>
      <w:r w:rsidR="00BB0C60">
        <w:t xml:space="preserve">Jerry </w:t>
      </w:r>
      <w:r w:rsidR="00111DCF">
        <w:t xml:space="preserve">moved to adjourn and was seconded by </w:t>
      </w:r>
      <w:r w:rsidR="0044066F">
        <w:t>Lisa</w:t>
      </w:r>
      <w:r w:rsidR="00111DCF">
        <w:t>. Vote was unanimously in favor</w:t>
      </w:r>
      <w:r w:rsidR="00C30432">
        <w:t xml:space="preserve"> of adjournment</w:t>
      </w:r>
      <w:r w:rsidR="00111DCF">
        <w:t>.</w:t>
      </w:r>
    </w:p>
    <w:p w14:paraId="6A2AB581" w14:textId="77777777" w:rsidR="009D247C" w:rsidRDefault="00111DCF" w:rsidP="00DD6B4D">
      <w:pPr>
        <w:pStyle w:val="Body"/>
      </w:pPr>
      <w:r>
        <w:tab/>
      </w:r>
      <w:r w:rsidR="00EB06F5">
        <w:t xml:space="preserve">B. </w:t>
      </w:r>
      <w:r>
        <w:t xml:space="preserve">The meeting adjourned at </w:t>
      </w:r>
      <w:r w:rsidR="00BB0C60">
        <w:t>8:5</w:t>
      </w:r>
      <w:r w:rsidR="00BD4328">
        <w:t>9</w:t>
      </w:r>
      <w:r w:rsidR="00B26725">
        <w:t xml:space="preserve"> </w:t>
      </w:r>
      <w:r>
        <w:t>p.m.</w:t>
      </w:r>
    </w:p>
    <w:p w14:paraId="2BCAF88F" w14:textId="77777777" w:rsidR="00943FC7" w:rsidRDefault="00943FC7" w:rsidP="00DD6B4D">
      <w:pPr>
        <w:pStyle w:val="Body"/>
      </w:pPr>
    </w:p>
    <w:p w14:paraId="24AE499D" w14:textId="77777777" w:rsidR="00943FC7" w:rsidRDefault="00943FC7" w:rsidP="00DD6B4D">
      <w:pPr>
        <w:pStyle w:val="Body"/>
      </w:pPr>
    </w:p>
    <w:p w14:paraId="0381F793" w14:textId="77777777" w:rsidR="00BB0C60" w:rsidRDefault="00466A24" w:rsidP="00466A24">
      <w:pPr>
        <w:pStyle w:val="Body"/>
        <w:ind w:left="-180" w:firstLine="180"/>
      </w:pPr>
      <w:r>
        <w:t>Next Meeting</w:t>
      </w:r>
      <w:r w:rsidR="00902484">
        <w:t>:</w:t>
      </w:r>
      <w:r>
        <w:t xml:space="preserve"> </w:t>
      </w:r>
      <w:r w:rsidR="0044066F">
        <w:t>BID Office</w:t>
      </w:r>
    </w:p>
    <w:p w14:paraId="2C03707C" w14:textId="77777777" w:rsidR="00466A24" w:rsidRDefault="0044066F" w:rsidP="00466A24">
      <w:pPr>
        <w:pStyle w:val="Body"/>
        <w:ind w:left="-180" w:firstLine="180"/>
      </w:pPr>
      <w:r>
        <w:t>January 11, 201</w:t>
      </w:r>
      <w:r w:rsidR="00CC0FF1">
        <w:t>7</w:t>
      </w:r>
      <w:r w:rsidR="00466A24">
        <w:t xml:space="preserve"> –</w:t>
      </w:r>
      <w:r w:rsidR="004918A3">
        <w:t>7</w:t>
      </w:r>
      <w:r w:rsidR="00003F73">
        <w:t xml:space="preserve"> </w:t>
      </w:r>
      <w:r w:rsidR="004918A3">
        <w:t>p</w:t>
      </w:r>
      <w:r w:rsidR="00003F73">
        <w:t>.</w:t>
      </w:r>
      <w:r w:rsidR="004918A3">
        <w:t>m</w:t>
      </w:r>
      <w:r w:rsidR="00003F73">
        <w:t>.</w:t>
      </w:r>
    </w:p>
    <w:p w14:paraId="1AFF13B9" w14:textId="77777777" w:rsidR="00466A24" w:rsidRDefault="00466A24" w:rsidP="00466A24">
      <w:pPr>
        <w:pStyle w:val="Body"/>
      </w:pPr>
    </w:p>
    <w:p w14:paraId="46A46F68" w14:textId="5AF28F10" w:rsidR="001A1241" w:rsidRPr="00D4334C" w:rsidRDefault="00FA0056" w:rsidP="00D4334C">
      <w:pPr>
        <w:ind w:right="-720"/>
      </w:pPr>
      <w:proofErr w:type="spellStart"/>
      <w:r w:rsidRPr="00C82A37">
        <w:rPr>
          <w:rFonts w:ascii="Helvetica" w:hAnsi="Helvetica"/>
        </w:rPr>
        <w:t>R1</w:t>
      </w:r>
      <w:proofErr w:type="spellEnd"/>
      <w:r w:rsidRPr="00C82A37">
        <w:rPr>
          <w:rFonts w:ascii="Helvetica" w:hAnsi="Helvetica"/>
        </w:rPr>
        <w:t>/</w:t>
      </w:r>
      <w:r w:rsidR="00BD4328">
        <w:rPr>
          <w:rFonts w:ascii="Helvetica" w:hAnsi="Helvetica"/>
        </w:rPr>
        <w:t>1</w:t>
      </w:r>
      <w:r w:rsidR="00572FC8">
        <w:rPr>
          <w:rFonts w:ascii="Helvetica" w:hAnsi="Helvetica"/>
        </w:rPr>
        <w:t>1</w:t>
      </w:r>
      <w:r w:rsidR="004737F0">
        <w:rPr>
          <w:rFonts w:ascii="Helvetica" w:hAnsi="Helvetica"/>
        </w:rPr>
        <w:t>/</w:t>
      </w:r>
      <w:r w:rsidR="00AB0C33">
        <w:rPr>
          <w:rFonts w:ascii="Helvetica" w:hAnsi="Helvetica"/>
        </w:rPr>
        <w:t>1</w:t>
      </w:r>
      <w:r w:rsidR="00572FC8">
        <w:rPr>
          <w:rFonts w:ascii="Helvetica" w:hAnsi="Helvetica"/>
        </w:rPr>
        <w:t>7</w:t>
      </w:r>
    </w:p>
    <w:sectPr w:rsidR="001A1241" w:rsidRPr="00D4334C" w:rsidSect="0033749B">
      <w:pgSz w:w="12240" w:h="15840"/>
      <w:pgMar w:top="11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E94"/>
    <w:multiLevelType w:val="hybridMultilevel"/>
    <w:tmpl w:val="E1DAE644"/>
    <w:lvl w:ilvl="0" w:tplc="67AA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5932"/>
    <w:multiLevelType w:val="hybridMultilevel"/>
    <w:tmpl w:val="276240A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7840A9D"/>
    <w:multiLevelType w:val="hybridMultilevel"/>
    <w:tmpl w:val="A9B4EF66"/>
    <w:lvl w:ilvl="0" w:tplc="0D0E23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1E1607"/>
    <w:multiLevelType w:val="hybridMultilevel"/>
    <w:tmpl w:val="9042BCFA"/>
    <w:lvl w:ilvl="0" w:tplc="ED94E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1258"/>
    <w:multiLevelType w:val="hybridMultilevel"/>
    <w:tmpl w:val="F5A6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E7B3B"/>
    <w:multiLevelType w:val="hybridMultilevel"/>
    <w:tmpl w:val="E230D04E"/>
    <w:lvl w:ilvl="0" w:tplc="4A587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06E77"/>
    <w:multiLevelType w:val="hybridMultilevel"/>
    <w:tmpl w:val="0B66B846"/>
    <w:lvl w:ilvl="0" w:tplc="09BE0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24"/>
    <w:rsid w:val="00001457"/>
    <w:rsid w:val="00003F73"/>
    <w:rsid w:val="0005422F"/>
    <w:rsid w:val="00091EEC"/>
    <w:rsid w:val="00095077"/>
    <w:rsid w:val="00096B67"/>
    <w:rsid w:val="000B0694"/>
    <w:rsid w:val="000C171B"/>
    <w:rsid w:val="00111DCF"/>
    <w:rsid w:val="0019293F"/>
    <w:rsid w:val="001A1241"/>
    <w:rsid w:val="001A4126"/>
    <w:rsid w:val="001C419B"/>
    <w:rsid w:val="001E5158"/>
    <w:rsid w:val="002225CF"/>
    <w:rsid w:val="00236477"/>
    <w:rsid w:val="002373F0"/>
    <w:rsid w:val="00241FE3"/>
    <w:rsid w:val="002649EE"/>
    <w:rsid w:val="002D5135"/>
    <w:rsid w:val="002F4AFD"/>
    <w:rsid w:val="00302F29"/>
    <w:rsid w:val="0033749B"/>
    <w:rsid w:val="00347810"/>
    <w:rsid w:val="003C720C"/>
    <w:rsid w:val="003C776F"/>
    <w:rsid w:val="003D793C"/>
    <w:rsid w:val="003F7F0D"/>
    <w:rsid w:val="0044066F"/>
    <w:rsid w:val="004555E0"/>
    <w:rsid w:val="00466A24"/>
    <w:rsid w:val="004737F0"/>
    <w:rsid w:val="004918A3"/>
    <w:rsid w:val="004C65EA"/>
    <w:rsid w:val="00516EA3"/>
    <w:rsid w:val="00562105"/>
    <w:rsid w:val="00564D9F"/>
    <w:rsid w:val="005714D9"/>
    <w:rsid w:val="00572FC8"/>
    <w:rsid w:val="005750AB"/>
    <w:rsid w:val="005812B5"/>
    <w:rsid w:val="00597CF3"/>
    <w:rsid w:val="005C2B38"/>
    <w:rsid w:val="005D0D48"/>
    <w:rsid w:val="005F5411"/>
    <w:rsid w:val="00617D74"/>
    <w:rsid w:val="00644E9B"/>
    <w:rsid w:val="00662C82"/>
    <w:rsid w:val="006A2603"/>
    <w:rsid w:val="006A3AA4"/>
    <w:rsid w:val="006D3467"/>
    <w:rsid w:val="006F1733"/>
    <w:rsid w:val="00700BB4"/>
    <w:rsid w:val="00706B29"/>
    <w:rsid w:val="00783102"/>
    <w:rsid w:val="0079262D"/>
    <w:rsid w:val="007C47EC"/>
    <w:rsid w:val="007D6005"/>
    <w:rsid w:val="008018DB"/>
    <w:rsid w:val="00812215"/>
    <w:rsid w:val="00833B2C"/>
    <w:rsid w:val="00844B09"/>
    <w:rsid w:val="008611A0"/>
    <w:rsid w:val="00866CCB"/>
    <w:rsid w:val="00880195"/>
    <w:rsid w:val="00890ECA"/>
    <w:rsid w:val="008A071D"/>
    <w:rsid w:val="008B14D5"/>
    <w:rsid w:val="00902484"/>
    <w:rsid w:val="0090790D"/>
    <w:rsid w:val="00931D5B"/>
    <w:rsid w:val="00943FC7"/>
    <w:rsid w:val="00990C5F"/>
    <w:rsid w:val="009D0262"/>
    <w:rsid w:val="009D247C"/>
    <w:rsid w:val="00A10537"/>
    <w:rsid w:val="00A320C1"/>
    <w:rsid w:val="00A361D4"/>
    <w:rsid w:val="00A7352E"/>
    <w:rsid w:val="00A83C42"/>
    <w:rsid w:val="00AA04E0"/>
    <w:rsid w:val="00AA2A48"/>
    <w:rsid w:val="00AB0C33"/>
    <w:rsid w:val="00AB4C55"/>
    <w:rsid w:val="00AC231A"/>
    <w:rsid w:val="00AC68BD"/>
    <w:rsid w:val="00AE0E2B"/>
    <w:rsid w:val="00AE7ADB"/>
    <w:rsid w:val="00B0634C"/>
    <w:rsid w:val="00B17644"/>
    <w:rsid w:val="00B26725"/>
    <w:rsid w:val="00B31E46"/>
    <w:rsid w:val="00B63213"/>
    <w:rsid w:val="00BB0C60"/>
    <w:rsid w:val="00BD4328"/>
    <w:rsid w:val="00BE03BD"/>
    <w:rsid w:val="00C05194"/>
    <w:rsid w:val="00C30432"/>
    <w:rsid w:val="00C316DB"/>
    <w:rsid w:val="00C5653E"/>
    <w:rsid w:val="00C72D84"/>
    <w:rsid w:val="00C7301F"/>
    <w:rsid w:val="00C82A37"/>
    <w:rsid w:val="00CA55FE"/>
    <w:rsid w:val="00CB3B1C"/>
    <w:rsid w:val="00CC0FF1"/>
    <w:rsid w:val="00CE0577"/>
    <w:rsid w:val="00D03AD8"/>
    <w:rsid w:val="00D06F1B"/>
    <w:rsid w:val="00D4334C"/>
    <w:rsid w:val="00D4403B"/>
    <w:rsid w:val="00DA6CE2"/>
    <w:rsid w:val="00DB70AC"/>
    <w:rsid w:val="00DC38FE"/>
    <w:rsid w:val="00DD5F63"/>
    <w:rsid w:val="00DD6B4D"/>
    <w:rsid w:val="00E516D1"/>
    <w:rsid w:val="00E64D36"/>
    <w:rsid w:val="00E877DD"/>
    <w:rsid w:val="00EB06F5"/>
    <w:rsid w:val="00EC5E20"/>
    <w:rsid w:val="00EE1F9F"/>
    <w:rsid w:val="00F16C17"/>
    <w:rsid w:val="00F23CFC"/>
    <w:rsid w:val="00F26BC0"/>
    <w:rsid w:val="00F321D9"/>
    <w:rsid w:val="00F43602"/>
    <w:rsid w:val="00FA0056"/>
    <w:rsid w:val="00FA273B"/>
    <w:rsid w:val="00FA5E3A"/>
    <w:rsid w:val="00FA6A79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F50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C"/>
    <w:rPr>
      <w:rFonts w:ascii="Times New Roman" w:eastAsia="ヒラギノ角ゴ Pro W3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66A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176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C"/>
    <w:rPr>
      <w:rFonts w:ascii="Times New Roman" w:eastAsia="ヒラギノ角ゴ Pro W3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66A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B176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2B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4938</Characters>
  <Application>Microsoft Macintosh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Fantozzi</dc:creator>
  <cp:keywords/>
  <dc:description/>
  <cp:lastModifiedBy>Lydia Fantozzi</cp:lastModifiedBy>
  <cp:revision>2</cp:revision>
  <cp:lastPrinted>2017-01-05T13:56:00Z</cp:lastPrinted>
  <dcterms:created xsi:type="dcterms:W3CDTF">2017-07-07T14:42:00Z</dcterms:created>
  <dcterms:modified xsi:type="dcterms:W3CDTF">2017-07-07T14:42:00Z</dcterms:modified>
</cp:coreProperties>
</file>